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0E166" w14:textId="7D3B240E" w:rsidR="005C13B9" w:rsidRPr="00152B92" w:rsidRDefault="00651491" w:rsidP="00AD1A74">
      <w:pPr>
        <w:jc w:val="center"/>
        <w:rPr>
          <w:rFonts w:eastAsiaTheme="minorEastAsia"/>
          <w:b/>
          <w:bCs/>
          <w:color w:val="000000" w:themeColor="dark1"/>
          <w:kern w:val="24"/>
          <w:sz w:val="24"/>
          <w:szCs w:val="24"/>
          <w:u w:val="single"/>
        </w:rPr>
      </w:pPr>
      <w:r>
        <w:rPr>
          <w:rFonts w:eastAsiaTheme="minorEastAsia"/>
          <w:b/>
          <w:bCs/>
          <w:color w:val="000000" w:themeColor="dark1"/>
          <w:kern w:val="24"/>
          <w:sz w:val="24"/>
          <w:szCs w:val="24"/>
          <w:u w:val="single"/>
        </w:rPr>
        <w:t>The Bristol Bus Boycott</w:t>
      </w:r>
    </w:p>
    <w:p w14:paraId="7ABCE2C7" w14:textId="37050248" w:rsidR="00AD1A74" w:rsidRDefault="00AD1A74" w:rsidP="00AD1A74">
      <w:pPr>
        <w:jc w:val="center"/>
        <w:rPr>
          <w:rFonts w:eastAsiaTheme="minorEastAsia"/>
          <w:b/>
          <w:bCs/>
          <w:color w:val="000000" w:themeColor="dark1"/>
          <w:kern w:val="24"/>
          <w:u w:val="single"/>
        </w:rPr>
      </w:pPr>
    </w:p>
    <w:p w14:paraId="563548A4" w14:textId="39C5E8DF" w:rsidR="00651491" w:rsidRDefault="00651491" w:rsidP="00651491">
      <w:pPr>
        <w:rPr>
          <w:rFonts w:eastAsiaTheme="minorEastAsia"/>
          <w:b/>
          <w:bCs/>
          <w:color w:val="000000" w:themeColor="dark1"/>
          <w:kern w:val="24"/>
          <w:u w:val="single"/>
        </w:rPr>
      </w:pPr>
      <w:r>
        <w:rPr>
          <w:rFonts w:eastAsiaTheme="minorEastAsia"/>
          <w:b/>
          <w:bCs/>
          <w:color w:val="000000" w:themeColor="dark1"/>
          <w:kern w:val="24"/>
          <w:u w:val="single"/>
        </w:rPr>
        <w:t>Task 1</w:t>
      </w:r>
    </w:p>
    <w:p w14:paraId="78838EA5" w14:textId="500D9498" w:rsidR="00651491" w:rsidRDefault="00651491" w:rsidP="00651491">
      <w:pPr>
        <w:rPr>
          <w:rFonts w:eastAsiaTheme="minorEastAsia"/>
          <w:bCs/>
          <w:color w:val="000000" w:themeColor="dark1"/>
          <w:kern w:val="24"/>
        </w:rPr>
      </w:pPr>
      <w:r>
        <w:rPr>
          <w:rFonts w:eastAsiaTheme="minorEastAsia"/>
          <w:bCs/>
          <w:color w:val="000000" w:themeColor="dark1"/>
          <w:kern w:val="24"/>
        </w:rPr>
        <w:t xml:space="preserve">If you have access to the internet click on the link and watch this short BBC documentary about the Bristol Bus Boycott: </w:t>
      </w:r>
      <w:hyperlink r:id="rId8" w:history="1">
        <w:r w:rsidRPr="001F4FD0">
          <w:rPr>
            <w:rStyle w:val="Hyperlink"/>
            <w:rFonts w:eastAsiaTheme="minorEastAsia"/>
            <w:bCs/>
            <w:kern w:val="24"/>
          </w:rPr>
          <w:t>https://www.bbc.co.uk/news/av/uk-england-21525110/bristol-bus-boycott-50-years-on</w:t>
        </w:r>
      </w:hyperlink>
    </w:p>
    <w:p w14:paraId="340A6941" w14:textId="0E74BAE2" w:rsidR="00651491" w:rsidRDefault="00651491" w:rsidP="00651491">
      <w:pPr>
        <w:rPr>
          <w:rFonts w:eastAsiaTheme="minorEastAsia"/>
          <w:bCs/>
          <w:color w:val="000000" w:themeColor="dark1"/>
          <w:kern w:val="24"/>
        </w:rPr>
      </w:pPr>
    </w:p>
    <w:p w14:paraId="47E274F7" w14:textId="77777777" w:rsidR="00651491" w:rsidRDefault="00651491" w:rsidP="00651491">
      <w:pPr>
        <w:rPr>
          <w:b/>
          <w:bCs/>
          <w:u w:val="double"/>
        </w:rPr>
      </w:pPr>
      <w:r>
        <w:rPr>
          <w:b/>
          <w:bCs/>
          <w:u w:val="double"/>
        </w:rPr>
        <w:t xml:space="preserve">Task 2 </w:t>
      </w:r>
    </w:p>
    <w:p w14:paraId="10FA7EA5" w14:textId="51FD2058" w:rsidR="00651491" w:rsidRPr="00651491" w:rsidRDefault="00651491" w:rsidP="00651491">
      <w:pPr>
        <w:rPr>
          <w:bCs/>
        </w:rPr>
      </w:pPr>
      <w:r>
        <w:rPr>
          <w:bCs/>
        </w:rPr>
        <w:t>Answer these questions about the video</w:t>
      </w:r>
    </w:p>
    <w:p w14:paraId="70808570" w14:textId="77777777" w:rsidR="00651491" w:rsidRDefault="00651491" w:rsidP="00651491">
      <w:pPr>
        <w:rPr>
          <w:b/>
          <w:bCs/>
          <w:u w:val="double"/>
        </w:rPr>
      </w:pPr>
    </w:p>
    <w:p w14:paraId="31637840" w14:textId="76CEA443" w:rsidR="00651491" w:rsidRPr="00A544B1" w:rsidRDefault="00651491" w:rsidP="00651491">
      <w:pPr>
        <w:rPr>
          <w:b/>
          <w:bCs/>
          <w:u w:val="double"/>
        </w:rPr>
      </w:pPr>
      <w:r w:rsidRPr="00A544B1">
        <w:rPr>
          <w:b/>
          <w:bCs/>
          <w:u w:val="double"/>
        </w:rPr>
        <w:t>Bristol Boycotts April 1963:</w:t>
      </w:r>
    </w:p>
    <w:p w14:paraId="5008F59B" w14:textId="0D8C177F" w:rsidR="00651491" w:rsidRDefault="00651491" w:rsidP="00651491">
      <w:r>
        <w:t>1.</w:t>
      </w:r>
      <w:r>
        <w:tab/>
        <w:t>What were the Paul and Roy motivated by?</w:t>
      </w:r>
    </w:p>
    <w:p w14:paraId="526E15B6" w14:textId="77777777" w:rsidR="00651491" w:rsidRDefault="00651491" w:rsidP="00651491"/>
    <w:p w14:paraId="02C32AA8" w14:textId="77777777" w:rsidR="00651491" w:rsidRDefault="00651491" w:rsidP="00651491"/>
    <w:p w14:paraId="14481F5D" w14:textId="77777777" w:rsidR="00651491" w:rsidRDefault="00651491" w:rsidP="00651491">
      <w:r>
        <w:t>2.</w:t>
      </w:r>
      <w:r>
        <w:tab/>
        <w:t>Where country did Guy Bailey come from?</w:t>
      </w:r>
    </w:p>
    <w:p w14:paraId="2DE7EC55" w14:textId="42511B54" w:rsidR="00651491" w:rsidRDefault="00651491" w:rsidP="00651491"/>
    <w:p w14:paraId="3C924CD8" w14:textId="77777777" w:rsidR="00651491" w:rsidRDefault="00651491" w:rsidP="00651491"/>
    <w:p w14:paraId="3562568A" w14:textId="77777777" w:rsidR="00651491" w:rsidRDefault="00651491" w:rsidP="00651491">
      <w:r>
        <w:t>3.</w:t>
      </w:r>
      <w:r>
        <w:tab/>
        <w:t>What happened when Guy Bailey went to the job interview for Omnibus?</w:t>
      </w:r>
    </w:p>
    <w:p w14:paraId="189EC7EC" w14:textId="4DDA11C2" w:rsidR="00651491" w:rsidRDefault="00651491" w:rsidP="00651491"/>
    <w:p w14:paraId="41E81D23" w14:textId="77777777" w:rsidR="00651491" w:rsidRDefault="00651491" w:rsidP="00651491"/>
    <w:p w14:paraId="72D5EEA4" w14:textId="77777777" w:rsidR="00651491" w:rsidRDefault="00651491" w:rsidP="00651491"/>
    <w:p w14:paraId="1E686FC5" w14:textId="77777777" w:rsidR="00651491" w:rsidRDefault="00651491" w:rsidP="00651491">
      <w:r>
        <w:t>4.</w:t>
      </w:r>
      <w:r>
        <w:tab/>
        <w:t>Who joined the bus boycott protests?</w:t>
      </w:r>
    </w:p>
    <w:p w14:paraId="27949389" w14:textId="00B2A382" w:rsidR="00651491" w:rsidRDefault="00651491" w:rsidP="00651491"/>
    <w:p w14:paraId="603752E5" w14:textId="77777777" w:rsidR="00651491" w:rsidRDefault="00651491" w:rsidP="00651491"/>
    <w:p w14:paraId="352F1369" w14:textId="77777777" w:rsidR="00651491" w:rsidRDefault="00651491" w:rsidP="00651491"/>
    <w:p w14:paraId="09ECC6BD" w14:textId="77777777" w:rsidR="00651491" w:rsidRDefault="00651491" w:rsidP="00651491">
      <w:r>
        <w:t>5.</w:t>
      </w:r>
      <w:r>
        <w:tab/>
        <w:t>What didn’t the bus company want black bus drivers?</w:t>
      </w:r>
    </w:p>
    <w:p w14:paraId="5B90FD93" w14:textId="6A087B68" w:rsidR="00651491" w:rsidRDefault="00651491" w:rsidP="00651491"/>
    <w:p w14:paraId="627343EF" w14:textId="7B020B07" w:rsidR="00651491" w:rsidRDefault="00651491" w:rsidP="00651491"/>
    <w:p w14:paraId="186DF844" w14:textId="77777777" w:rsidR="00651491" w:rsidRDefault="00651491" w:rsidP="00651491"/>
    <w:p w14:paraId="1CBB6BDD" w14:textId="55823380" w:rsidR="00C92726" w:rsidRPr="00265385" w:rsidRDefault="00651491" w:rsidP="00265385">
      <w:r>
        <w:t>6.</w:t>
      </w:r>
      <w:r>
        <w:tab/>
        <w:t>What month did the bus boycott come to an end?</w:t>
      </w:r>
    </w:p>
    <w:p w14:paraId="0D9B70BE" w14:textId="1F40E7AA" w:rsidR="00C92726" w:rsidRDefault="00C92726" w:rsidP="00F57E5E">
      <w:pPr>
        <w:spacing w:line="360" w:lineRule="auto"/>
        <w:rPr>
          <w:bCs/>
          <w:sz w:val="24"/>
          <w:szCs w:val="24"/>
        </w:rPr>
      </w:pPr>
    </w:p>
    <w:p w14:paraId="68997D56" w14:textId="77777777" w:rsidR="00265385" w:rsidRDefault="00265385" w:rsidP="00F57E5E">
      <w:pPr>
        <w:spacing w:line="360" w:lineRule="auto"/>
        <w:rPr>
          <w:bCs/>
          <w:sz w:val="24"/>
          <w:szCs w:val="24"/>
        </w:rPr>
      </w:pPr>
    </w:p>
    <w:p w14:paraId="76164A6A" w14:textId="2FB48A5D" w:rsidR="00C92726" w:rsidRPr="00C92726" w:rsidRDefault="00265385" w:rsidP="00F57E5E">
      <w:pPr>
        <w:spacing w:line="360" w:lineRule="auto"/>
        <w:rPr>
          <w:b/>
          <w:bCs/>
          <w:sz w:val="24"/>
          <w:szCs w:val="24"/>
          <w:u w:val="single"/>
        </w:rPr>
      </w:pPr>
      <w:r>
        <w:rPr>
          <w:b/>
          <w:bCs/>
          <w:sz w:val="24"/>
          <w:szCs w:val="24"/>
          <w:u w:val="single"/>
        </w:rPr>
        <w:t>Task 3</w:t>
      </w:r>
    </w:p>
    <w:p w14:paraId="599D814B" w14:textId="6ED00459" w:rsidR="00C92726" w:rsidRPr="00C92726" w:rsidRDefault="00C92726" w:rsidP="00F57E5E">
      <w:pPr>
        <w:spacing w:line="360" w:lineRule="auto"/>
        <w:rPr>
          <w:bCs/>
          <w:sz w:val="24"/>
          <w:szCs w:val="24"/>
        </w:rPr>
      </w:pPr>
      <w:r>
        <w:rPr>
          <w:bCs/>
          <w:sz w:val="24"/>
          <w:szCs w:val="24"/>
        </w:rPr>
        <w:t>Read through the information about The Bristol Bus Boycott</w:t>
      </w:r>
    </w:p>
    <w:p w14:paraId="0D5F1959" w14:textId="0C802413" w:rsidR="00147B44" w:rsidRPr="00C927E3" w:rsidRDefault="00147B44" w:rsidP="00F57E5E">
      <w:pPr>
        <w:spacing w:line="360" w:lineRule="auto"/>
        <w:rPr>
          <w:b/>
          <w:bCs/>
          <w:sz w:val="24"/>
          <w:szCs w:val="24"/>
          <w:u w:val="single"/>
        </w:rPr>
      </w:pPr>
      <w:r w:rsidRPr="00C927E3">
        <w:rPr>
          <w:b/>
          <w:bCs/>
          <w:sz w:val="24"/>
          <w:szCs w:val="24"/>
          <w:u w:val="single"/>
        </w:rPr>
        <w:t>Wh</w:t>
      </w:r>
      <w:r w:rsidR="00C927E3" w:rsidRPr="00C927E3">
        <w:rPr>
          <w:b/>
          <w:bCs/>
          <w:sz w:val="24"/>
          <w:szCs w:val="24"/>
          <w:u w:val="single"/>
        </w:rPr>
        <w:t>y did the bus boycott happen?</w:t>
      </w:r>
    </w:p>
    <w:p w14:paraId="70705B6B" w14:textId="77777777" w:rsidR="00404953" w:rsidRDefault="006E49D3" w:rsidP="00E92D5C">
      <w:pPr>
        <w:spacing w:line="276" w:lineRule="auto"/>
        <w:rPr>
          <w:sz w:val="24"/>
          <w:szCs w:val="24"/>
        </w:rPr>
      </w:pPr>
      <w:r w:rsidRPr="006E49D3">
        <w:rPr>
          <w:sz w:val="24"/>
          <w:szCs w:val="24"/>
        </w:rPr>
        <w:t>On April 30, 1963, Bristol’s black population protested</w:t>
      </w:r>
      <w:r w:rsidR="00404953">
        <w:rPr>
          <w:sz w:val="24"/>
          <w:szCs w:val="24"/>
        </w:rPr>
        <w:t xml:space="preserve"> against</w:t>
      </w:r>
      <w:r w:rsidRPr="006E49D3">
        <w:rPr>
          <w:sz w:val="24"/>
          <w:szCs w:val="24"/>
        </w:rPr>
        <w:t xml:space="preserve"> </w:t>
      </w:r>
      <w:r w:rsidR="00404953">
        <w:rPr>
          <w:b/>
          <w:bCs/>
          <w:sz w:val="24"/>
          <w:szCs w:val="24"/>
          <w:u w:val="single"/>
        </w:rPr>
        <w:t>T</w:t>
      </w:r>
      <w:r w:rsidRPr="006E49D3">
        <w:rPr>
          <w:b/>
          <w:bCs/>
          <w:sz w:val="24"/>
          <w:szCs w:val="24"/>
          <w:u w:val="single"/>
        </w:rPr>
        <w:t>he Bristol Omnibus Company</w:t>
      </w:r>
      <w:r w:rsidRPr="006E49D3">
        <w:rPr>
          <w:sz w:val="24"/>
          <w:szCs w:val="24"/>
        </w:rPr>
        <w:t xml:space="preserve"> and the Transportation and General Workers’ Union (TGWU) racist employment practices</w:t>
      </w:r>
      <w:r w:rsidR="00404953">
        <w:rPr>
          <w:sz w:val="24"/>
          <w:szCs w:val="24"/>
        </w:rPr>
        <w:t xml:space="preserve">, because unlike </w:t>
      </w:r>
      <w:r w:rsidRPr="006E49D3">
        <w:rPr>
          <w:sz w:val="24"/>
          <w:szCs w:val="24"/>
        </w:rPr>
        <w:t xml:space="preserve">hiring black bus </w:t>
      </w:r>
      <w:r>
        <w:rPr>
          <w:sz w:val="24"/>
          <w:szCs w:val="24"/>
        </w:rPr>
        <w:t>drivers</w:t>
      </w:r>
      <w:r w:rsidRPr="006E49D3">
        <w:rPr>
          <w:sz w:val="24"/>
          <w:szCs w:val="24"/>
        </w:rPr>
        <w:t xml:space="preserve"> </w:t>
      </w:r>
      <w:r w:rsidR="002C547A">
        <w:rPr>
          <w:sz w:val="24"/>
          <w:szCs w:val="24"/>
        </w:rPr>
        <w:t xml:space="preserve">like </w:t>
      </w:r>
      <w:r w:rsidRPr="006E49D3">
        <w:rPr>
          <w:sz w:val="24"/>
          <w:szCs w:val="24"/>
        </w:rPr>
        <w:t>in cities such as Bath and London, Bristol was slow to hire them</w:t>
      </w:r>
      <w:r w:rsidR="00404953">
        <w:rPr>
          <w:sz w:val="24"/>
          <w:szCs w:val="24"/>
        </w:rPr>
        <w:t xml:space="preserve"> and actually refused to</w:t>
      </w:r>
      <w:r w:rsidRPr="006E49D3">
        <w:rPr>
          <w:sz w:val="24"/>
          <w:szCs w:val="24"/>
        </w:rPr>
        <w:t xml:space="preserve">. </w:t>
      </w:r>
    </w:p>
    <w:p w14:paraId="1EA54CA0" w14:textId="77777777" w:rsidR="00C92726" w:rsidRDefault="006E49D3" w:rsidP="00E92D5C">
      <w:pPr>
        <w:spacing w:line="276" w:lineRule="auto"/>
        <w:rPr>
          <w:sz w:val="24"/>
          <w:szCs w:val="24"/>
        </w:rPr>
      </w:pPr>
      <w:r w:rsidRPr="006E49D3">
        <w:rPr>
          <w:sz w:val="24"/>
          <w:szCs w:val="24"/>
        </w:rPr>
        <w:t xml:space="preserve">The TGWU’s failure to address its discriminatory hiring policy also influenced a 1955 vote that </w:t>
      </w:r>
      <w:r w:rsidRPr="006E49D3">
        <w:rPr>
          <w:b/>
          <w:bCs/>
          <w:sz w:val="24"/>
          <w:szCs w:val="24"/>
        </w:rPr>
        <w:t>prohibited</w:t>
      </w:r>
      <w:r w:rsidRPr="006E49D3">
        <w:rPr>
          <w:sz w:val="24"/>
          <w:szCs w:val="24"/>
        </w:rPr>
        <w:t xml:space="preserve"> black bus </w:t>
      </w:r>
      <w:r>
        <w:rPr>
          <w:sz w:val="24"/>
          <w:szCs w:val="24"/>
        </w:rPr>
        <w:t>drivers</w:t>
      </w:r>
      <w:r w:rsidRPr="006E49D3">
        <w:rPr>
          <w:sz w:val="24"/>
          <w:szCs w:val="24"/>
        </w:rPr>
        <w:t xml:space="preserve">. </w:t>
      </w:r>
    </w:p>
    <w:p w14:paraId="3A7037EC" w14:textId="77777777" w:rsidR="00C92726" w:rsidRDefault="006E49D3" w:rsidP="00E92D5C">
      <w:pPr>
        <w:spacing w:line="276" w:lineRule="auto"/>
        <w:rPr>
          <w:sz w:val="24"/>
          <w:szCs w:val="24"/>
        </w:rPr>
      </w:pPr>
      <w:r w:rsidRPr="006E49D3">
        <w:rPr>
          <w:sz w:val="24"/>
          <w:szCs w:val="24"/>
        </w:rPr>
        <w:t>Although black</w:t>
      </w:r>
      <w:r>
        <w:rPr>
          <w:sz w:val="24"/>
          <w:szCs w:val="24"/>
        </w:rPr>
        <w:t xml:space="preserve"> people </w:t>
      </w:r>
      <w:r w:rsidRPr="006E49D3">
        <w:rPr>
          <w:sz w:val="24"/>
          <w:szCs w:val="24"/>
        </w:rPr>
        <w:t xml:space="preserve">were part of the </w:t>
      </w:r>
      <w:r w:rsidRPr="006E49D3">
        <w:rPr>
          <w:sz w:val="24"/>
          <w:szCs w:val="24"/>
        </w:rPr>
        <w:lastRenderedPageBreak/>
        <w:t xml:space="preserve">TGWU, they were primarily </w:t>
      </w:r>
      <w:r>
        <w:rPr>
          <w:sz w:val="24"/>
          <w:szCs w:val="24"/>
        </w:rPr>
        <w:t>forced</w:t>
      </w:r>
      <w:r w:rsidRPr="006E49D3">
        <w:rPr>
          <w:sz w:val="24"/>
          <w:szCs w:val="24"/>
        </w:rPr>
        <w:t xml:space="preserve"> to work i</w:t>
      </w:r>
      <w:r w:rsidR="00404953">
        <w:rPr>
          <w:sz w:val="24"/>
          <w:szCs w:val="24"/>
        </w:rPr>
        <w:t xml:space="preserve">n fixing/cleaning the buses </w:t>
      </w:r>
      <w:r w:rsidRPr="006E49D3">
        <w:rPr>
          <w:sz w:val="24"/>
          <w:szCs w:val="24"/>
        </w:rPr>
        <w:t>and</w:t>
      </w:r>
      <w:r w:rsidR="00404953">
        <w:rPr>
          <w:sz w:val="24"/>
          <w:szCs w:val="24"/>
        </w:rPr>
        <w:t xml:space="preserve"> working in</w:t>
      </w:r>
      <w:r w:rsidRPr="006E49D3">
        <w:rPr>
          <w:sz w:val="24"/>
          <w:szCs w:val="24"/>
        </w:rPr>
        <w:t xml:space="preserve"> the canteens.</w:t>
      </w:r>
    </w:p>
    <w:p w14:paraId="1940C44C" w14:textId="542BB0A3" w:rsidR="006E49D3" w:rsidRPr="006E49D3" w:rsidRDefault="006E49D3" w:rsidP="00E92D5C">
      <w:pPr>
        <w:spacing w:line="276" w:lineRule="auto"/>
        <w:rPr>
          <w:sz w:val="24"/>
          <w:szCs w:val="24"/>
        </w:rPr>
      </w:pPr>
      <w:r w:rsidRPr="006E49D3">
        <w:rPr>
          <w:sz w:val="24"/>
          <w:szCs w:val="24"/>
        </w:rPr>
        <w:t>Moreover, by 1958 the black unemployment rate was twice the reported figure of white unemployment in Bristol.</w:t>
      </w:r>
      <w:r w:rsidR="00404953">
        <w:rPr>
          <w:sz w:val="24"/>
          <w:szCs w:val="24"/>
        </w:rPr>
        <w:t xml:space="preserve"> Something had to change.</w:t>
      </w:r>
    </w:p>
    <w:p w14:paraId="26A32E4C" w14:textId="77777777" w:rsidR="00C92726" w:rsidRDefault="00C92726" w:rsidP="00E92D5C">
      <w:pPr>
        <w:spacing w:line="276" w:lineRule="auto"/>
        <w:rPr>
          <w:b/>
          <w:bCs/>
          <w:sz w:val="24"/>
          <w:szCs w:val="24"/>
          <w:u w:val="single"/>
        </w:rPr>
      </w:pPr>
    </w:p>
    <w:p w14:paraId="4E396C2E" w14:textId="2B24321C" w:rsidR="00404953" w:rsidRPr="00404953" w:rsidRDefault="00404953" w:rsidP="00E92D5C">
      <w:pPr>
        <w:spacing w:line="276" w:lineRule="auto"/>
        <w:rPr>
          <w:b/>
          <w:bCs/>
          <w:sz w:val="24"/>
          <w:szCs w:val="24"/>
          <w:u w:val="single"/>
        </w:rPr>
      </w:pPr>
      <w:r w:rsidRPr="00404953">
        <w:rPr>
          <w:b/>
          <w:bCs/>
          <w:sz w:val="24"/>
          <w:szCs w:val="24"/>
          <w:u w:val="single"/>
        </w:rPr>
        <w:t>Change is coming!</w:t>
      </w:r>
    </w:p>
    <w:p w14:paraId="679BFC80" w14:textId="403862F7" w:rsidR="004B00CD" w:rsidRDefault="006E49D3" w:rsidP="00E92D5C">
      <w:pPr>
        <w:spacing w:line="276" w:lineRule="auto"/>
        <w:rPr>
          <w:sz w:val="24"/>
          <w:szCs w:val="24"/>
        </w:rPr>
      </w:pPr>
      <w:r w:rsidRPr="006E49D3">
        <w:rPr>
          <w:sz w:val="24"/>
          <w:szCs w:val="24"/>
        </w:rPr>
        <w:t>Paul Stephenson, who was born in Essex, England to West African and British parents</w:t>
      </w:r>
      <w:r w:rsidR="00D215F2">
        <w:rPr>
          <w:sz w:val="24"/>
          <w:szCs w:val="24"/>
        </w:rPr>
        <w:t>, Bristol’s first black social worker</w:t>
      </w:r>
      <w:r w:rsidRPr="006E49D3">
        <w:rPr>
          <w:sz w:val="24"/>
          <w:szCs w:val="24"/>
        </w:rPr>
        <w:t xml:space="preserve"> and an ex-Royal Air Foreman, explored exposing the Omnibus Company’s discriminatory practices. </w:t>
      </w:r>
    </w:p>
    <w:p w14:paraId="22412BD5" w14:textId="77777777" w:rsidR="00265385" w:rsidRDefault="00F2780F" w:rsidP="00E92D5C">
      <w:pPr>
        <w:spacing w:line="276" w:lineRule="auto"/>
        <w:rPr>
          <w:sz w:val="24"/>
          <w:szCs w:val="24"/>
        </w:rPr>
      </w:pPr>
      <w:r w:rsidRPr="00F2780F">
        <w:rPr>
          <w:sz w:val="24"/>
          <w:szCs w:val="24"/>
        </w:rPr>
        <w:t xml:space="preserve">Four young West Indian men, </w:t>
      </w:r>
      <w:r w:rsidRPr="00F2780F">
        <w:rPr>
          <w:b/>
          <w:bCs/>
          <w:sz w:val="24"/>
          <w:szCs w:val="24"/>
        </w:rPr>
        <w:t>Ro</w:t>
      </w:r>
      <w:r w:rsidR="00404953" w:rsidRPr="00404953">
        <w:rPr>
          <w:noProof/>
          <w:lang w:eastAsia="en-GB"/>
        </w:rPr>
        <w:drawing>
          <wp:anchor distT="0" distB="0" distL="114300" distR="114300" simplePos="0" relativeHeight="251662336" behindDoc="0" locked="0" layoutInCell="1" allowOverlap="1" wp14:anchorId="1F9DA656" wp14:editId="73EAC843">
            <wp:simplePos x="0" y="0"/>
            <wp:positionH relativeFrom="column">
              <wp:posOffset>2247900</wp:posOffset>
            </wp:positionH>
            <wp:positionV relativeFrom="paragraph">
              <wp:posOffset>0</wp:posOffset>
            </wp:positionV>
            <wp:extent cx="3398520" cy="20313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984" t="3783" r="3478"/>
                    <a:stretch/>
                  </pic:blipFill>
                  <pic:spPr bwMode="auto">
                    <a:xfrm>
                      <a:off x="0" y="0"/>
                      <a:ext cx="3398520" cy="2031365"/>
                    </a:xfrm>
                    <a:prstGeom prst="rect">
                      <a:avLst/>
                    </a:prstGeom>
                    <a:ln>
                      <a:noFill/>
                    </a:ln>
                    <a:extLst>
                      <a:ext uri="{53640926-AAD7-44D8-BBD7-CCE9431645EC}">
                        <a14:shadowObscured xmlns:a14="http://schemas.microsoft.com/office/drawing/2010/main"/>
                      </a:ext>
                    </a:extLst>
                  </pic:spPr>
                </pic:pic>
              </a:graphicData>
            </a:graphic>
          </wp:anchor>
        </w:drawing>
      </w:r>
      <w:r w:rsidRPr="00F2780F">
        <w:rPr>
          <w:b/>
          <w:bCs/>
          <w:sz w:val="24"/>
          <w:szCs w:val="24"/>
        </w:rPr>
        <w:t>y Hackett, Owen Henry, Audley Evans and Prince Brown</w:t>
      </w:r>
      <w:r w:rsidRPr="00F2780F">
        <w:rPr>
          <w:sz w:val="24"/>
          <w:szCs w:val="24"/>
        </w:rPr>
        <w:t xml:space="preserve">, formed an action group. </w:t>
      </w:r>
    </w:p>
    <w:p w14:paraId="1D2209A3" w14:textId="77777777" w:rsidR="00265385" w:rsidRDefault="00F2780F" w:rsidP="00E92D5C">
      <w:pPr>
        <w:spacing w:line="276" w:lineRule="auto"/>
        <w:rPr>
          <w:sz w:val="24"/>
          <w:szCs w:val="24"/>
        </w:rPr>
      </w:pPr>
      <w:r w:rsidRPr="00F2780F">
        <w:rPr>
          <w:sz w:val="24"/>
          <w:szCs w:val="24"/>
        </w:rPr>
        <w:t xml:space="preserve">They were unhappy with the lack of progress in fighting discrimination by the West Indian Association. </w:t>
      </w:r>
    </w:p>
    <w:p w14:paraId="34D2C5AB" w14:textId="77777777" w:rsidR="00265385" w:rsidRDefault="00265385" w:rsidP="00E92D5C">
      <w:pPr>
        <w:spacing w:line="276" w:lineRule="auto"/>
        <w:rPr>
          <w:sz w:val="24"/>
          <w:szCs w:val="24"/>
        </w:rPr>
      </w:pPr>
    </w:p>
    <w:p w14:paraId="2A28FF3E" w14:textId="3DD87A25" w:rsidR="00F2780F" w:rsidRDefault="00F2780F" w:rsidP="00E92D5C">
      <w:pPr>
        <w:spacing w:line="276" w:lineRule="auto"/>
        <w:rPr>
          <w:sz w:val="24"/>
          <w:szCs w:val="24"/>
        </w:rPr>
      </w:pPr>
      <w:r w:rsidRPr="00F2780F">
        <w:rPr>
          <w:sz w:val="24"/>
          <w:szCs w:val="24"/>
        </w:rPr>
        <w:t>The group decided that the articulate Stephenson would be their spokesma</w:t>
      </w:r>
      <w:r w:rsidR="00404953">
        <w:rPr>
          <w:sz w:val="24"/>
          <w:szCs w:val="24"/>
        </w:rPr>
        <w:t>n.</w:t>
      </w:r>
    </w:p>
    <w:p w14:paraId="27C2917E" w14:textId="77777777" w:rsidR="00C92726" w:rsidRDefault="00BE6E38" w:rsidP="00E92D5C">
      <w:pPr>
        <w:spacing w:line="276" w:lineRule="auto"/>
        <w:rPr>
          <w:sz w:val="24"/>
          <w:szCs w:val="24"/>
        </w:rPr>
      </w:pPr>
      <w:r>
        <w:rPr>
          <w:sz w:val="24"/>
          <w:szCs w:val="24"/>
        </w:rPr>
        <w:lastRenderedPageBreak/>
        <w:t>Stephenson had been t</w:t>
      </w:r>
      <w:r w:rsidR="006E49D3" w:rsidRPr="006E49D3">
        <w:rPr>
          <w:sz w:val="24"/>
          <w:szCs w:val="24"/>
        </w:rPr>
        <w:t>eaching night classes at the time and knowledgeable of the 1955-1956 Montgomery Bus Boycott in the United States, Stephenson recruited one of best pupils, 18-year-old Guy Bail</w:t>
      </w:r>
      <w:r w:rsidR="002B2E38">
        <w:rPr>
          <w:sz w:val="24"/>
          <w:szCs w:val="24"/>
        </w:rPr>
        <w:t>e</w:t>
      </w:r>
      <w:r w:rsidR="006E49D3" w:rsidRPr="006E49D3">
        <w:rPr>
          <w:sz w:val="24"/>
          <w:szCs w:val="24"/>
        </w:rPr>
        <w:t xml:space="preserve">y, and together decided to respond to a vacant bus conductor employment advertisement in the Bristol’s Evening Post. </w:t>
      </w:r>
    </w:p>
    <w:p w14:paraId="4BDDD54F" w14:textId="5D33D015" w:rsidR="00404953" w:rsidRDefault="006E49D3" w:rsidP="00E92D5C">
      <w:pPr>
        <w:spacing w:line="276" w:lineRule="auto"/>
        <w:rPr>
          <w:sz w:val="24"/>
          <w:szCs w:val="24"/>
        </w:rPr>
      </w:pPr>
      <w:r w:rsidRPr="006E49D3">
        <w:rPr>
          <w:sz w:val="24"/>
          <w:szCs w:val="24"/>
        </w:rPr>
        <w:t>At his interview, the bus manager told Bail</w:t>
      </w:r>
      <w:r w:rsidR="00404953">
        <w:rPr>
          <w:sz w:val="24"/>
          <w:szCs w:val="24"/>
        </w:rPr>
        <w:t>e</w:t>
      </w:r>
      <w:r w:rsidRPr="006E49D3">
        <w:rPr>
          <w:sz w:val="24"/>
          <w:szCs w:val="24"/>
        </w:rPr>
        <w:t xml:space="preserve">y, “We do not hire black people.” To confirm this, Stephenson went to the Company’s General Manager, Ian Patey, who affirmed the Omnibus Company’s practices. </w:t>
      </w:r>
    </w:p>
    <w:p w14:paraId="3577F524" w14:textId="77777777" w:rsidR="00C92726" w:rsidRDefault="006E49D3" w:rsidP="00E92D5C">
      <w:pPr>
        <w:spacing w:line="276" w:lineRule="auto"/>
        <w:rPr>
          <w:sz w:val="24"/>
          <w:szCs w:val="24"/>
        </w:rPr>
      </w:pPr>
      <w:r w:rsidRPr="006E49D3">
        <w:rPr>
          <w:sz w:val="24"/>
          <w:szCs w:val="24"/>
        </w:rPr>
        <w:t>Roy Hackett, Owen Henry, Audley Evans and Prince Brown formed the West Indian Development Council, a coalition to challenge and e</w:t>
      </w:r>
      <w:r w:rsidR="00D629C4">
        <w:rPr>
          <w:sz w:val="24"/>
          <w:szCs w:val="24"/>
        </w:rPr>
        <w:t>xp</w:t>
      </w:r>
      <w:r w:rsidR="00FB3FF3">
        <w:rPr>
          <w:sz w:val="24"/>
          <w:szCs w:val="24"/>
        </w:rPr>
        <w:t>o</w:t>
      </w:r>
      <w:r w:rsidR="00D629C4">
        <w:rPr>
          <w:sz w:val="24"/>
          <w:szCs w:val="24"/>
        </w:rPr>
        <w:t>se</w:t>
      </w:r>
      <w:r w:rsidRPr="006E49D3">
        <w:rPr>
          <w:sz w:val="24"/>
          <w:szCs w:val="24"/>
        </w:rPr>
        <w:t xml:space="preserve"> the Omnibus Company’s racist policy. </w:t>
      </w:r>
    </w:p>
    <w:p w14:paraId="64B74D7B" w14:textId="6E545CC5" w:rsidR="006E49D3" w:rsidRPr="006E49D3" w:rsidRDefault="006E49D3" w:rsidP="00E92D5C">
      <w:pPr>
        <w:spacing w:line="276" w:lineRule="auto"/>
        <w:rPr>
          <w:sz w:val="24"/>
          <w:szCs w:val="24"/>
        </w:rPr>
      </w:pPr>
      <w:r w:rsidRPr="006E49D3">
        <w:rPr>
          <w:sz w:val="24"/>
          <w:szCs w:val="24"/>
        </w:rPr>
        <w:t xml:space="preserve">On April 29, 1963, the coalition announced that no blacks would ride the bus the subsequent day. The April 30 bus boycott garnered national support </w:t>
      </w:r>
      <w:r w:rsidRPr="00404953">
        <w:rPr>
          <w:b/>
          <w:bCs/>
          <w:sz w:val="24"/>
          <w:szCs w:val="24"/>
        </w:rPr>
        <w:t xml:space="preserve">and </w:t>
      </w:r>
      <w:r w:rsidRPr="006E49D3">
        <w:rPr>
          <w:sz w:val="24"/>
          <w:szCs w:val="24"/>
        </w:rPr>
        <w:t>disapproval.</w:t>
      </w:r>
    </w:p>
    <w:p w14:paraId="7BDB6EA0" w14:textId="77777777" w:rsidR="00C92726" w:rsidRDefault="00C92726" w:rsidP="00E92D5C">
      <w:pPr>
        <w:spacing w:line="276" w:lineRule="auto"/>
        <w:rPr>
          <w:b/>
          <w:bCs/>
          <w:sz w:val="24"/>
          <w:szCs w:val="24"/>
          <w:u w:val="single"/>
        </w:rPr>
      </w:pPr>
    </w:p>
    <w:p w14:paraId="4B0B9D5A" w14:textId="670F36EF" w:rsidR="009F7995" w:rsidRPr="009F7995" w:rsidRDefault="009F7995" w:rsidP="00E92D5C">
      <w:pPr>
        <w:spacing w:line="276" w:lineRule="auto"/>
        <w:rPr>
          <w:b/>
          <w:bCs/>
          <w:sz w:val="24"/>
          <w:szCs w:val="24"/>
          <w:u w:val="single"/>
        </w:rPr>
      </w:pPr>
      <w:r w:rsidRPr="009F7995">
        <w:rPr>
          <w:b/>
          <w:bCs/>
          <w:sz w:val="24"/>
          <w:szCs w:val="24"/>
          <w:u w:val="single"/>
        </w:rPr>
        <w:t>What happened</w:t>
      </w:r>
      <w:r w:rsidR="00831800">
        <w:rPr>
          <w:b/>
          <w:bCs/>
          <w:sz w:val="24"/>
          <w:szCs w:val="24"/>
          <w:u w:val="single"/>
        </w:rPr>
        <w:t xml:space="preserve"> and who supported the movement</w:t>
      </w:r>
      <w:r w:rsidRPr="009F7995">
        <w:rPr>
          <w:b/>
          <w:bCs/>
          <w:sz w:val="24"/>
          <w:szCs w:val="24"/>
          <w:u w:val="single"/>
        </w:rPr>
        <w:t>?</w:t>
      </w:r>
    </w:p>
    <w:p w14:paraId="5DFA6013" w14:textId="77777777" w:rsidR="00404953" w:rsidRDefault="006E49D3" w:rsidP="00E92D5C">
      <w:pPr>
        <w:pStyle w:val="ListParagraph"/>
        <w:numPr>
          <w:ilvl w:val="0"/>
          <w:numId w:val="1"/>
        </w:numPr>
        <w:spacing w:line="276" w:lineRule="auto"/>
        <w:rPr>
          <w:sz w:val="24"/>
          <w:szCs w:val="24"/>
        </w:rPr>
      </w:pPr>
      <w:r w:rsidRPr="00831800">
        <w:rPr>
          <w:sz w:val="24"/>
          <w:szCs w:val="24"/>
        </w:rPr>
        <w:lastRenderedPageBreak/>
        <w:t xml:space="preserve">Bristol University students who supported the boycott were harassed and attacked in public. </w:t>
      </w:r>
    </w:p>
    <w:p w14:paraId="3509A05C" w14:textId="184D0660" w:rsidR="00831800" w:rsidRDefault="006E49D3" w:rsidP="00E92D5C">
      <w:pPr>
        <w:pStyle w:val="ListParagraph"/>
        <w:numPr>
          <w:ilvl w:val="0"/>
          <w:numId w:val="1"/>
        </w:numPr>
        <w:spacing w:line="276" w:lineRule="auto"/>
        <w:rPr>
          <w:sz w:val="24"/>
          <w:szCs w:val="24"/>
        </w:rPr>
      </w:pPr>
      <w:r w:rsidRPr="00831800">
        <w:rPr>
          <w:sz w:val="24"/>
          <w:szCs w:val="24"/>
        </w:rPr>
        <w:t xml:space="preserve">They marched earnestly, however, with placards stating, “EVERY MAN HAS THE RIGHT TO WORK.” </w:t>
      </w:r>
    </w:p>
    <w:p w14:paraId="351D4727" w14:textId="77777777" w:rsidR="00DA6B4F" w:rsidRDefault="006E49D3" w:rsidP="00E92D5C">
      <w:pPr>
        <w:pStyle w:val="ListParagraph"/>
        <w:numPr>
          <w:ilvl w:val="0"/>
          <w:numId w:val="1"/>
        </w:numPr>
        <w:spacing w:line="276" w:lineRule="auto"/>
        <w:rPr>
          <w:sz w:val="24"/>
          <w:szCs w:val="24"/>
        </w:rPr>
      </w:pPr>
      <w:r w:rsidRPr="00831800">
        <w:rPr>
          <w:sz w:val="24"/>
          <w:szCs w:val="24"/>
        </w:rPr>
        <w:t xml:space="preserve">Local Labour MP Tony Benn remarked, “I shall stay off the buses, even if I have to find a bike!” </w:t>
      </w:r>
    </w:p>
    <w:p w14:paraId="06371E29" w14:textId="69449284" w:rsidR="0042450D" w:rsidRDefault="006E49D3" w:rsidP="00E92D5C">
      <w:pPr>
        <w:pStyle w:val="ListParagraph"/>
        <w:numPr>
          <w:ilvl w:val="0"/>
          <w:numId w:val="1"/>
        </w:numPr>
        <w:spacing w:line="276" w:lineRule="auto"/>
        <w:rPr>
          <w:sz w:val="24"/>
          <w:szCs w:val="24"/>
        </w:rPr>
      </w:pPr>
      <w:r w:rsidRPr="00831800">
        <w:rPr>
          <w:sz w:val="24"/>
          <w:szCs w:val="24"/>
        </w:rPr>
        <w:t xml:space="preserve">Famous Trinidadian cricketer Sir Learie Constantine wrote letters to the Omnibus Company in support of the boycott. </w:t>
      </w:r>
    </w:p>
    <w:p w14:paraId="06B5B516" w14:textId="783EC16E" w:rsidR="00404953" w:rsidRDefault="00404953" w:rsidP="00E92D5C">
      <w:pPr>
        <w:pStyle w:val="ListParagraph"/>
        <w:numPr>
          <w:ilvl w:val="0"/>
          <w:numId w:val="1"/>
        </w:numPr>
        <w:spacing w:line="276" w:lineRule="auto"/>
        <w:rPr>
          <w:sz w:val="24"/>
          <w:szCs w:val="24"/>
        </w:rPr>
      </w:pPr>
      <w:r>
        <w:rPr>
          <w:sz w:val="24"/>
          <w:szCs w:val="24"/>
        </w:rPr>
        <w:t xml:space="preserve">The boycott gathered supported from whites, politicians and sportsmen. This made the </w:t>
      </w:r>
      <w:r w:rsidR="00152B92">
        <w:rPr>
          <w:sz w:val="24"/>
          <w:szCs w:val="24"/>
        </w:rPr>
        <w:t>protest even more popular.</w:t>
      </w:r>
    </w:p>
    <w:p w14:paraId="587ED339" w14:textId="0135E48A" w:rsidR="00592588" w:rsidRPr="00592588" w:rsidRDefault="00592588" w:rsidP="00E92D5C">
      <w:pPr>
        <w:spacing w:line="276" w:lineRule="auto"/>
        <w:rPr>
          <w:b/>
          <w:bCs/>
          <w:sz w:val="24"/>
          <w:szCs w:val="24"/>
          <w:u w:val="single"/>
        </w:rPr>
      </w:pPr>
      <w:r w:rsidRPr="00592588">
        <w:rPr>
          <w:b/>
          <w:bCs/>
          <w:sz w:val="24"/>
          <w:szCs w:val="24"/>
          <w:u w:val="single"/>
        </w:rPr>
        <w:t>Opposition to the movement:</w:t>
      </w:r>
    </w:p>
    <w:p w14:paraId="13F9CD11" w14:textId="22FC6BE8" w:rsidR="00326F30" w:rsidRPr="00E92D5C" w:rsidRDefault="006E49D3" w:rsidP="00E92D5C">
      <w:pPr>
        <w:pStyle w:val="ListParagraph"/>
        <w:numPr>
          <w:ilvl w:val="0"/>
          <w:numId w:val="1"/>
        </w:numPr>
        <w:spacing w:line="276" w:lineRule="auto"/>
        <w:rPr>
          <w:sz w:val="24"/>
          <w:szCs w:val="24"/>
        </w:rPr>
      </w:pPr>
      <w:r w:rsidRPr="00831800">
        <w:rPr>
          <w:sz w:val="24"/>
          <w:szCs w:val="24"/>
        </w:rPr>
        <w:t>Oppositional newspaper headlines such as, “Bristol Bus Crew Back the Boss” and “We Won’t Work with West Indians,” further underscored how divisive the bus boycott was on race.</w:t>
      </w:r>
    </w:p>
    <w:p w14:paraId="6CE2CC95" w14:textId="10FC7D21" w:rsidR="00326F30" w:rsidRDefault="00326F30" w:rsidP="00E92D5C">
      <w:pPr>
        <w:spacing w:line="276" w:lineRule="auto"/>
        <w:rPr>
          <w:b/>
          <w:bCs/>
          <w:sz w:val="24"/>
          <w:szCs w:val="24"/>
          <w:u w:val="single"/>
        </w:rPr>
      </w:pPr>
      <w:r>
        <w:rPr>
          <w:b/>
          <w:bCs/>
          <w:sz w:val="24"/>
          <w:szCs w:val="24"/>
          <w:u w:val="single"/>
        </w:rPr>
        <w:lastRenderedPageBreak/>
        <w:t>What was the result</w:t>
      </w:r>
      <w:r w:rsidR="00152B92">
        <w:rPr>
          <w:b/>
          <w:bCs/>
          <w:sz w:val="24"/>
          <w:szCs w:val="24"/>
          <w:u w:val="single"/>
        </w:rPr>
        <w:t>?</w:t>
      </w:r>
    </w:p>
    <w:p w14:paraId="57745FDE" w14:textId="77777777" w:rsidR="00326F30" w:rsidRPr="00326F30" w:rsidRDefault="006E49D3" w:rsidP="00E92D5C">
      <w:pPr>
        <w:pStyle w:val="ListParagraph"/>
        <w:numPr>
          <w:ilvl w:val="0"/>
          <w:numId w:val="1"/>
        </w:numPr>
        <w:spacing w:line="276" w:lineRule="auto"/>
        <w:rPr>
          <w:b/>
          <w:bCs/>
          <w:sz w:val="24"/>
          <w:szCs w:val="24"/>
          <w:u w:val="single"/>
        </w:rPr>
      </w:pPr>
      <w:r w:rsidRPr="00326F30">
        <w:rPr>
          <w:sz w:val="24"/>
          <w:szCs w:val="24"/>
        </w:rPr>
        <w:t>After months of boycotting, the TGWU in a meeting with 500 bus workers agreed on August 27, 1963 to end the colo</w:t>
      </w:r>
      <w:r w:rsidR="00326F30">
        <w:rPr>
          <w:sz w:val="24"/>
          <w:szCs w:val="24"/>
        </w:rPr>
        <w:t>u</w:t>
      </w:r>
      <w:r w:rsidRPr="00326F30">
        <w:rPr>
          <w:sz w:val="24"/>
          <w:szCs w:val="24"/>
        </w:rPr>
        <w:t xml:space="preserve">r bar, and Patey publicly announced it “dead” the next day. </w:t>
      </w:r>
    </w:p>
    <w:p w14:paraId="17961C33" w14:textId="77777777" w:rsidR="00A93C6E" w:rsidRPr="00A93C6E" w:rsidRDefault="006E49D3" w:rsidP="00E92D5C">
      <w:pPr>
        <w:pStyle w:val="ListParagraph"/>
        <w:numPr>
          <w:ilvl w:val="0"/>
          <w:numId w:val="1"/>
        </w:numPr>
        <w:spacing w:line="276" w:lineRule="auto"/>
        <w:rPr>
          <w:b/>
          <w:bCs/>
          <w:sz w:val="24"/>
          <w:szCs w:val="24"/>
          <w:u w:val="single"/>
        </w:rPr>
      </w:pPr>
      <w:r w:rsidRPr="00326F30">
        <w:rPr>
          <w:sz w:val="24"/>
          <w:szCs w:val="24"/>
        </w:rPr>
        <w:t>On September 17, Raghibir Singh, a British-Asian Sikh, became Bristol’s first non-white bus conductor. Soon afterwards Black bus crews were then hired.</w:t>
      </w:r>
    </w:p>
    <w:p w14:paraId="487FADF8" w14:textId="6199F64D" w:rsidR="00914EC6" w:rsidRPr="00914EC6" w:rsidRDefault="006E49D3" w:rsidP="00E92D5C">
      <w:pPr>
        <w:pStyle w:val="ListParagraph"/>
        <w:numPr>
          <w:ilvl w:val="0"/>
          <w:numId w:val="1"/>
        </w:numPr>
        <w:spacing w:line="276" w:lineRule="auto"/>
        <w:rPr>
          <w:b/>
          <w:bCs/>
          <w:sz w:val="24"/>
          <w:szCs w:val="24"/>
          <w:u w:val="single"/>
        </w:rPr>
      </w:pPr>
      <w:r w:rsidRPr="00A93C6E">
        <w:rPr>
          <w:sz w:val="24"/>
          <w:szCs w:val="24"/>
        </w:rPr>
        <w:t xml:space="preserve">The hiring of non-white bus crews, however, did not end discrimination and racism in workspaces and in buses. </w:t>
      </w:r>
    </w:p>
    <w:p w14:paraId="287B28E1" w14:textId="5B98F36E" w:rsidR="00914EC6" w:rsidRPr="00914EC6" w:rsidRDefault="00152B92" w:rsidP="00E92D5C">
      <w:pPr>
        <w:pStyle w:val="ListParagraph"/>
        <w:numPr>
          <w:ilvl w:val="0"/>
          <w:numId w:val="1"/>
        </w:numPr>
        <w:spacing w:line="276" w:lineRule="auto"/>
        <w:rPr>
          <w:b/>
          <w:bCs/>
          <w:sz w:val="24"/>
          <w:szCs w:val="24"/>
          <w:u w:val="single"/>
        </w:rPr>
      </w:pPr>
      <w:r>
        <w:rPr>
          <w:sz w:val="24"/>
          <w:szCs w:val="24"/>
        </w:rPr>
        <w:t>In</w:t>
      </w:r>
      <w:r w:rsidR="006E49D3" w:rsidRPr="00A93C6E">
        <w:rPr>
          <w:sz w:val="24"/>
          <w:szCs w:val="24"/>
        </w:rPr>
        <w:t xml:space="preserve"> 1965</w:t>
      </w:r>
      <w:r>
        <w:rPr>
          <w:sz w:val="24"/>
          <w:szCs w:val="24"/>
        </w:rPr>
        <w:t>, the government passed</w:t>
      </w:r>
      <w:r w:rsidR="006E49D3" w:rsidRPr="00A93C6E">
        <w:rPr>
          <w:sz w:val="24"/>
          <w:szCs w:val="24"/>
        </w:rPr>
        <w:t xml:space="preserve"> Race Relations Act made “racial discrimination unlawful in public places,” and the 1968 Race Relations Act made racial housing and employment practices illegal. </w:t>
      </w:r>
    </w:p>
    <w:p w14:paraId="713E5AE7" w14:textId="77777777" w:rsidR="00914EC6" w:rsidRPr="00914EC6" w:rsidRDefault="006E49D3" w:rsidP="00E92D5C">
      <w:pPr>
        <w:pStyle w:val="ListParagraph"/>
        <w:numPr>
          <w:ilvl w:val="0"/>
          <w:numId w:val="1"/>
        </w:numPr>
        <w:spacing w:line="276" w:lineRule="auto"/>
        <w:rPr>
          <w:b/>
          <w:bCs/>
          <w:sz w:val="24"/>
          <w:szCs w:val="24"/>
          <w:u w:val="single"/>
        </w:rPr>
      </w:pPr>
      <w:r w:rsidRPr="00A93C6E">
        <w:rPr>
          <w:sz w:val="24"/>
          <w:szCs w:val="24"/>
        </w:rPr>
        <w:t xml:space="preserve">In 2009, Bailey, Hackett and Stephenson were individually awarded the prestigious Order of the British </w:t>
      </w:r>
      <w:r w:rsidRPr="00A93C6E">
        <w:rPr>
          <w:sz w:val="24"/>
          <w:szCs w:val="24"/>
        </w:rPr>
        <w:lastRenderedPageBreak/>
        <w:t xml:space="preserve">Empire (OBE) medal for organizing the Bristol Bus Boycott. </w:t>
      </w:r>
    </w:p>
    <w:p w14:paraId="5BC1427C" w14:textId="17DC15D5" w:rsidR="006E49D3" w:rsidRPr="00A93C6E" w:rsidRDefault="006E49D3" w:rsidP="00E92D5C">
      <w:pPr>
        <w:pStyle w:val="ListParagraph"/>
        <w:numPr>
          <w:ilvl w:val="0"/>
          <w:numId w:val="1"/>
        </w:numPr>
        <w:spacing w:line="276" w:lineRule="auto"/>
        <w:rPr>
          <w:b/>
          <w:bCs/>
          <w:sz w:val="24"/>
          <w:szCs w:val="24"/>
          <w:u w:val="single"/>
        </w:rPr>
      </w:pPr>
      <w:r w:rsidRPr="00A93C6E">
        <w:rPr>
          <w:sz w:val="24"/>
          <w:szCs w:val="24"/>
        </w:rPr>
        <w:t>After the TWGU merged with the Unite Union in 2007, they issued an apology in February 2013 for their role in obstructing the hiring of black bus workers in Bristol in 1963.</w:t>
      </w:r>
    </w:p>
    <w:p w14:paraId="661EA55B" w14:textId="77777777" w:rsidR="00C92726" w:rsidRDefault="00C92726" w:rsidP="00F57E5E">
      <w:pPr>
        <w:spacing w:line="360" w:lineRule="auto"/>
        <w:rPr>
          <w:b/>
          <w:bCs/>
          <w:sz w:val="24"/>
          <w:szCs w:val="24"/>
          <w:u w:val="double"/>
        </w:rPr>
      </w:pPr>
    </w:p>
    <w:p w14:paraId="6F62A8AA" w14:textId="3C4C908C" w:rsidR="00C927E3" w:rsidRDefault="00265385" w:rsidP="00F57E5E">
      <w:pPr>
        <w:spacing w:line="360" w:lineRule="auto"/>
        <w:rPr>
          <w:b/>
          <w:bCs/>
          <w:sz w:val="24"/>
          <w:szCs w:val="24"/>
          <w:u w:val="double"/>
        </w:rPr>
      </w:pPr>
      <w:r>
        <w:rPr>
          <w:b/>
          <w:bCs/>
          <w:sz w:val="24"/>
          <w:szCs w:val="24"/>
          <w:u w:val="double"/>
        </w:rPr>
        <w:t>Task 4</w:t>
      </w:r>
      <w:r w:rsidR="00E92D5C" w:rsidRPr="00E92D5C">
        <w:rPr>
          <w:b/>
          <w:bCs/>
          <w:sz w:val="24"/>
          <w:szCs w:val="24"/>
          <w:u w:val="double"/>
        </w:rPr>
        <w:t>:</w:t>
      </w:r>
    </w:p>
    <w:p w14:paraId="034A1263" w14:textId="7090E774" w:rsidR="00C92726" w:rsidRPr="00265385" w:rsidRDefault="00C92726" w:rsidP="00C92726">
      <w:pPr>
        <w:spacing w:line="360" w:lineRule="auto"/>
        <w:rPr>
          <w:bCs/>
          <w:sz w:val="24"/>
          <w:szCs w:val="24"/>
        </w:rPr>
      </w:pPr>
      <w:r>
        <w:rPr>
          <w:bCs/>
          <w:sz w:val="24"/>
          <w:szCs w:val="24"/>
        </w:rPr>
        <w:t>Read through and answer the followin</w:t>
      </w:r>
      <w:r w:rsidR="00265385">
        <w:rPr>
          <w:bCs/>
          <w:sz w:val="24"/>
          <w:szCs w:val="24"/>
        </w:rPr>
        <w:t>g questions using full sentences.</w:t>
      </w:r>
    </w:p>
    <w:p w14:paraId="6052C8B4" w14:textId="4BB010D1" w:rsidR="00841F03" w:rsidRPr="00C92726" w:rsidRDefault="00841F03" w:rsidP="00253EC0">
      <w:pPr>
        <w:pStyle w:val="ListParagraph"/>
        <w:numPr>
          <w:ilvl w:val="0"/>
          <w:numId w:val="2"/>
        </w:numPr>
        <w:spacing w:line="360" w:lineRule="auto"/>
        <w:rPr>
          <w:rFonts w:eastAsiaTheme="minorEastAsia"/>
          <w:b/>
          <w:bCs/>
          <w:color w:val="000000" w:themeColor="dark1"/>
          <w:kern w:val="24"/>
          <w:sz w:val="24"/>
          <w:szCs w:val="24"/>
          <w:u w:val="single"/>
        </w:rPr>
      </w:pPr>
      <w:r w:rsidRPr="00152B92">
        <w:rPr>
          <w:rFonts w:eastAsiaTheme="minorEastAsia"/>
          <w:color w:val="000000" w:themeColor="dark1"/>
          <w:kern w:val="24"/>
          <w:sz w:val="24"/>
          <w:szCs w:val="24"/>
        </w:rPr>
        <w:t xml:space="preserve">What problem did the West Indian Association </w:t>
      </w:r>
      <w:r w:rsidR="00337517" w:rsidRPr="00152B92">
        <w:rPr>
          <w:rFonts w:eastAsiaTheme="minorEastAsia"/>
          <w:color w:val="000000" w:themeColor="dark1"/>
          <w:kern w:val="24"/>
          <w:sz w:val="24"/>
          <w:szCs w:val="24"/>
        </w:rPr>
        <w:t>try to solve and why?</w:t>
      </w:r>
    </w:p>
    <w:p w14:paraId="3C820C40" w14:textId="465F3CA5" w:rsidR="00C92726" w:rsidRDefault="00C92726" w:rsidP="00C92726">
      <w:pPr>
        <w:spacing w:line="360" w:lineRule="auto"/>
        <w:rPr>
          <w:rFonts w:eastAsiaTheme="minorEastAsia"/>
          <w:b/>
          <w:bCs/>
          <w:color w:val="000000" w:themeColor="dark1"/>
          <w:kern w:val="24"/>
          <w:sz w:val="24"/>
          <w:szCs w:val="24"/>
          <w:u w:val="single"/>
        </w:rPr>
      </w:pPr>
    </w:p>
    <w:p w14:paraId="4EA65AFC" w14:textId="77777777" w:rsidR="00C92726" w:rsidRPr="00C92726" w:rsidRDefault="00C92726" w:rsidP="00C92726">
      <w:pPr>
        <w:spacing w:line="360" w:lineRule="auto"/>
        <w:rPr>
          <w:rFonts w:eastAsiaTheme="minorEastAsia"/>
          <w:b/>
          <w:bCs/>
          <w:color w:val="000000" w:themeColor="dark1"/>
          <w:kern w:val="24"/>
          <w:sz w:val="24"/>
          <w:szCs w:val="24"/>
          <w:u w:val="single"/>
        </w:rPr>
      </w:pPr>
    </w:p>
    <w:p w14:paraId="2160F7A3" w14:textId="3ECBFFEC" w:rsidR="00C92726" w:rsidRPr="00265385" w:rsidRDefault="00864899" w:rsidP="00C92726">
      <w:pPr>
        <w:pStyle w:val="ListParagraph"/>
        <w:numPr>
          <w:ilvl w:val="0"/>
          <w:numId w:val="2"/>
        </w:numPr>
        <w:spacing w:line="360" w:lineRule="auto"/>
        <w:rPr>
          <w:rFonts w:eastAsiaTheme="minorEastAsia"/>
          <w:color w:val="000000" w:themeColor="dark1"/>
          <w:kern w:val="24"/>
          <w:sz w:val="24"/>
          <w:szCs w:val="24"/>
        </w:rPr>
      </w:pPr>
      <w:r w:rsidRPr="00152B92">
        <w:rPr>
          <w:rFonts w:eastAsiaTheme="minorEastAsia"/>
          <w:color w:val="000000" w:themeColor="dark1"/>
          <w:kern w:val="24"/>
          <w:sz w:val="24"/>
          <w:szCs w:val="24"/>
        </w:rPr>
        <w:t>What was the outcome of the Bristol Boycott</w:t>
      </w:r>
    </w:p>
    <w:p w14:paraId="73C64659" w14:textId="421F9936" w:rsidR="00C92726" w:rsidRDefault="00C92726" w:rsidP="00C92726">
      <w:pPr>
        <w:spacing w:line="360" w:lineRule="auto"/>
        <w:rPr>
          <w:rFonts w:eastAsiaTheme="minorEastAsia"/>
          <w:color w:val="000000" w:themeColor="dark1"/>
          <w:kern w:val="24"/>
          <w:sz w:val="24"/>
          <w:szCs w:val="24"/>
        </w:rPr>
      </w:pPr>
    </w:p>
    <w:p w14:paraId="51457F43" w14:textId="72301497" w:rsidR="00C92726" w:rsidRDefault="00C92726" w:rsidP="00C92726">
      <w:pPr>
        <w:spacing w:line="360" w:lineRule="auto"/>
        <w:rPr>
          <w:rFonts w:eastAsiaTheme="minorEastAsia"/>
          <w:color w:val="000000" w:themeColor="dark1"/>
          <w:kern w:val="24"/>
          <w:sz w:val="24"/>
          <w:szCs w:val="24"/>
        </w:rPr>
      </w:pPr>
    </w:p>
    <w:p w14:paraId="3992CA3C" w14:textId="77777777" w:rsidR="00C92726" w:rsidRDefault="00C92726" w:rsidP="00C92726">
      <w:pPr>
        <w:spacing w:line="360" w:lineRule="auto"/>
        <w:rPr>
          <w:rFonts w:eastAsiaTheme="minorEastAsia"/>
          <w:color w:val="000000" w:themeColor="dark1"/>
          <w:kern w:val="24"/>
          <w:sz w:val="24"/>
          <w:szCs w:val="24"/>
        </w:rPr>
      </w:pPr>
    </w:p>
    <w:p w14:paraId="5CC6650D" w14:textId="77777777" w:rsidR="00C92726" w:rsidRPr="00C92726" w:rsidRDefault="00C92726" w:rsidP="00C92726">
      <w:pPr>
        <w:spacing w:line="360" w:lineRule="auto"/>
        <w:rPr>
          <w:rFonts w:eastAsiaTheme="minorEastAsia"/>
          <w:color w:val="000000" w:themeColor="dark1"/>
          <w:kern w:val="24"/>
          <w:sz w:val="24"/>
          <w:szCs w:val="24"/>
        </w:rPr>
      </w:pPr>
    </w:p>
    <w:p w14:paraId="7308296C" w14:textId="2BAB7D75" w:rsidR="00AB30C2" w:rsidRPr="00C87972" w:rsidRDefault="00C87972" w:rsidP="00AB30C2">
      <w:pPr>
        <w:pStyle w:val="ListParagraph"/>
        <w:numPr>
          <w:ilvl w:val="0"/>
          <w:numId w:val="2"/>
        </w:numPr>
        <w:spacing w:line="360" w:lineRule="auto"/>
        <w:rPr>
          <w:rFonts w:eastAsiaTheme="minorEastAsia"/>
          <w:color w:val="000000" w:themeColor="dark1"/>
          <w:kern w:val="24"/>
          <w:sz w:val="24"/>
          <w:szCs w:val="24"/>
        </w:rPr>
      </w:pPr>
      <w:r>
        <w:rPr>
          <w:sz w:val="24"/>
          <w:szCs w:val="24"/>
        </w:rPr>
        <w:lastRenderedPageBreak/>
        <w:t xml:space="preserve">Create a </w:t>
      </w:r>
      <w:r w:rsidR="00265385">
        <w:rPr>
          <w:sz w:val="24"/>
          <w:szCs w:val="24"/>
        </w:rPr>
        <w:t xml:space="preserve">short </w:t>
      </w:r>
      <w:bookmarkStart w:id="0" w:name="_GoBack"/>
      <w:bookmarkEnd w:id="0"/>
      <w:r>
        <w:rPr>
          <w:sz w:val="24"/>
          <w:szCs w:val="24"/>
        </w:rPr>
        <w:t>speech for one of the members of the West Indian Association, trying to persuade public to support their protest in 1963. What key things could you include to make to persuade them? Why would some black/white people be scared to join the protests?</w:t>
      </w:r>
    </w:p>
    <w:p w14:paraId="4C4ADDB6" w14:textId="77777777" w:rsidR="00AD1A74" w:rsidRPr="00AD1A74" w:rsidRDefault="00AD1A74" w:rsidP="00AD1A74">
      <w:pPr>
        <w:jc w:val="center"/>
        <w:rPr>
          <w:b/>
          <w:bCs/>
          <w:sz w:val="2"/>
          <w:szCs w:val="2"/>
          <w:u w:val="single"/>
        </w:rPr>
      </w:pPr>
    </w:p>
    <w:sectPr w:rsidR="00AD1A74" w:rsidRPr="00AD1A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8052D" w14:textId="77777777" w:rsidR="00931889" w:rsidRDefault="00931889" w:rsidP="00780901">
      <w:pPr>
        <w:spacing w:after="0" w:line="240" w:lineRule="auto"/>
      </w:pPr>
      <w:r>
        <w:separator/>
      </w:r>
    </w:p>
  </w:endnote>
  <w:endnote w:type="continuationSeparator" w:id="0">
    <w:p w14:paraId="1EFB4515" w14:textId="77777777" w:rsidR="00931889" w:rsidRDefault="00931889" w:rsidP="0078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B572B" w14:textId="77777777" w:rsidR="00931889" w:rsidRDefault="00931889" w:rsidP="00780901">
      <w:pPr>
        <w:spacing w:after="0" w:line="240" w:lineRule="auto"/>
      </w:pPr>
      <w:r>
        <w:separator/>
      </w:r>
    </w:p>
  </w:footnote>
  <w:footnote w:type="continuationSeparator" w:id="0">
    <w:p w14:paraId="18ABC8F1" w14:textId="77777777" w:rsidR="00931889" w:rsidRDefault="00931889" w:rsidP="00780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67E9E"/>
    <w:multiLevelType w:val="hybridMultilevel"/>
    <w:tmpl w:val="A79C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157E6"/>
    <w:multiLevelType w:val="hybridMultilevel"/>
    <w:tmpl w:val="B8FC2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A4"/>
    <w:rsid w:val="0007384F"/>
    <w:rsid w:val="00080235"/>
    <w:rsid w:val="00147B44"/>
    <w:rsid w:val="00152B92"/>
    <w:rsid w:val="001C5F24"/>
    <w:rsid w:val="001F5917"/>
    <w:rsid w:val="002258C1"/>
    <w:rsid w:val="002351A4"/>
    <w:rsid w:val="00253EC0"/>
    <w:rsid w:val="00265385"/>
    <w:rsid w:val="002A501F"/>
    <w:rsid w:val="002B2E38"/>
    <w:rsid w:val="002C547A"/>
    <w:rsid w:val="002D6EC3"/>
    <w:rsid w:val="00326F30"/>
    <w:rsid w:val="00337517"/>
    <w:rsid w:val="00355B55"/>
    <w:rsid w:val="00373D27"/>
    <w:rsid w:val="00404953"/>
    <w:rsid w:val="004050E1"/>
    <w:rsid w:val="0042450D"/>
    <w:rsid w:val="00434357"/>
    <w:rsid w:val="004B00CD"/>
    <w:rsid w:val="004B502F"/>
    <w:rsid w:val="004C2E77"/>
    <w:rsid w:val="00503AC0"/>
    <w:rsid w:val="00571ABC"/>
    <w:rsid w:val="00592588"/>
    <w:rsid w:val="005A5CB5"/>
    <w:rsid w:val="005C13B9"/>
    <w:rsid w:val="00643E64"/>
    <w:rsid w:val="00651491"/>
    <w:rsid w:val="006C2493"/>
    <w:rsid w:val="006E49D3"/>
    <w:rsid w:val="00780901"/>
    <w:rsid w:val="00831800"/>
    <w:rsid w:val="00835FC7"/>
    <w:rsid w:val="00841F03"/>
    <w:rsid w:val="00864899"/>
    <w:rsid w:val="00875A77"/>
    <w:rsid w:val="008B74D9"/>
    <w:rsid w:val="00914EC6"/>
    <w:rsid w:val="00931889"/>
    <w:rsid w:val="009F7995"/>
    <w:rsid w:val="00A07B83"/>
    <w:rsid w:val="00A93C6E"/>
    <w:rsid w:val="00AB30C2"/>
    <w:rsid w:val="00AD1A74"/>
    <w:rsid w:val="00AF0B4F"/>
    <w:rsid w:val="00BA4966"/>
    <w:rsid w:val="00BE6E38"/>
    <w:rsid w:val="00C87972"/>
    <w:rsid w:val="00C92726"/>
    <w:rsid w:val="00C927E3"/>
    <w:rsid w:val="00CF58F9"/>
    <w:rsid w:val="00D215F2"/>
    <w:rsid w:val="00D629C4"/>
    <w:rsid w:val="00DA6B4F"/>
    <w:rsid w:val="00DD6FD8"/>
    <w:rsid w:val="00E92D5C"/>
    <w:rsid w:val="00EA1F49"/>
    <w:rsid w:val="00F2780F"/>
    <w:rsid w:val="00F57E5E"/>
    <w:rsid w:val="00FA050D"/>
    <w:rsid w:val="00FB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E1AC"/>
  <w15:chartTrackingRefBased/>
  <w15:docId w15:val="{6D955C2D-9480-465B-9E1E-A9829B48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E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6EC3"/>
    <w:rPr>
      <w:b/>
      <w:bCs/>
    </w:rPr>
  </w:style>
  <w:style w:type="paragraph" w:styleId="Header">
    <w:name w:val="header"/>
    <w:basedOn w:val="Normal"/>
    <w:link w:val="HeaderChar"/>
    <w:uiPriority w:val="99"/>
    <w:unhideWhenUsed/>
    <w:rsid w:val="00780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901"/>
  </w:style>
  <w:style w:type="paragraph" w:styleId="Footer">
    <w:name w:val="footer"/>
    <w:basedOn w:val="Normal"/>
    <w:link w:val="FooterChar"/>
    <w:uiPriority w:val="99"/>
    <w:unhideWhenUsed/>
    <w:rsid w:val="00780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901"/>
  </w:style>
  <w:style w:type="paragraph" w:styleId="ListParagraph">
    <w:name w:val="List Paragraph"/>
    <w:basedOn w:val="Normal"/>
    <w:uiPriority w:val="34"/>
    <w:qFormat/>
    <w:rsid w:val="00831800"/>
    <w:pPr>
      <w:ind w:left="720"/>
      <w:contextualSpacing/>
    </w:pPr>
  </w:style>
  <w:style w:type="character" w:styleId="Hyperlink">
    <w:name w:val="Hyperlink"/>
    <w:basedOn w:val="DefaultParagraphFont"/>
    <w:uiPriority w:val="99"/>
    <w:unhideWhenUsed/>
    <w:rsid w:val="00651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908">
      <w:bodyDiv w:val="1"/>
      <w:marLeft w:val="0"/>
      <w:marRight w:val="0"/>
      <w:marTop w:val="0"/>
      <w:marBottom w:val="0"/>
      <w:divBdr>
        <w:top w:val="none" w:sz="0" w:space="0" w:color="auto"/>
        <w:left w:val="none" w:sz="0" w:space="0" w:color="auto"/>
        <w:bottom w:val="none" w:sz="0" w:space="0" w:color="auto"/>
        <w:right w:val="none" w:sz="0" w:space="0" w:color="auto"/>
      </w:divBdr>
      <w:divsChild>
        <w:div w:id="1576744838">
          <w:marLeft w:val="0"/>
          <w:marRight w:val="0"/>
          <w:marTop w:val="0"/>
          <w:marBottom w:val="0"/>
          <w:divBdr>
            <w:top w:val="none" w:sz="0" w:space="0" w:color="auto"/>
            <w:left w:val="none" w:sz="0" w:space="0" w:color="auto"/>
            <w:bottom w:val="none" w:sz="0" w:space="0" w:color="auto"/>
            <w:right w:val="none" w:sz="0" w:space="0" w:color="auto"/>
          </w:divBdr>
          <w:divsChild>
            <w:div w:id="1834636293">
              <w:marLeft w:val="0"/>
              <w:marRight w:val="0"/>
              <w:marTop w:val="0"/>
              <w:marBottom w:val="0"/>
              <w:divBdr>
                <w:top w:val="none" w:sz="0" w:space="0" w:color="auto"/>
                <w:left w:val="none" w:sz="0" w:space="0" w:color="auto"/>
                <w:bottom w:val="none" w:sz="0" w:space="0" w:color="auto"/>
                <w:right w:val="none" w:sz="0" w:space="0" w:color="auto"/>
              </w:divBdr>
              <w:divsChild>
                <w:div w:id="1692535181">
                  <w:marLeft w:val="0"/>
                  <w:marRight w:val="0"/>
                  <w:marTop w:val="0"/>
                  <w:marBottom w:val="0"/>
                  <w:divBdr>
                    <w:top w:val="none" w:sz="0" w:space="0" w:color="auto"/>
                    <w:left w:val="none" w:sz="0" w:space="0" w:color="auto"/>
                    <w:bottom w:val="none" w:sz="0" w:space="0" w:color="auto"/>
                    <w:right w:val="none" w:sz="0" w:space="0" w:color="auto"/>
                  </w:divBdr>
                  <w:divsChild>
                    <w:div w:id="836074287">
                      <w:marLeft w:val="0"/>
                      <w:marRight w:val="0"/>
                      <w:marTop w:val="0"/>
                      <w:marBottom w:val="0"/>
                      <w:divBdr>
                        <w:top w:val="none" w:sz="0" w:space="0" w:color="auto"/>
                        <w:left w:val="none" w:sz="0" w:space="0" w:color="auto"/>
                        <w:bottom w:val="none" w:sz="0" w:space="0" w:color="auto"/>
                        <w:right w:val="none" w:sz="0" w:space="0" w:color="auto"/>
                      </w:divBdr>
                      <w:divsChild>
                        <w:div w:id="462966781">
                          <w:marLeft w:val="0"/>
                          <w:marRight w:val="0"/>
                          <w:marTop w:val="0"/>
                          <w:marBottom w:val="0"/>
                          <w:divBdr>
                            <w:top w:val="none" w:sz="0" w:space="0" w:color="auto"/>
                            <w:left w:val="none" w:sz="0" w:space="0" w:color="auto"/>
                            <w:bottom w:val="none" w:sz="0" w:space="0" w:color="auto"/>
                            <w:right w:val="none" w:sz="0" w:space="0" w:color="auto"/>
                          </w:divBdr>
                          <w:divsChild>
                            <w:div w:id="49962742">
                              <w:marLeft w:val="0"/>
                              <w:marRight w:val="0"/>
                              <w:marTop w:val="0"/>
                              <w:marBottom w:val="0"/>
                              <w:divBdr>
                                <w:top w:val="none" w:sz="0" w:space="0" w:color="auto"/>
                                <w:left w:val="none" w:sz="0" w:space="0" w:color="auto"/>
                                <w:bottom w:val="none" w:sz="0" w:space="0" w:color="auto"/>
                                <w:right w:val="none" w:sz="0" w:space="0" w:color="auto"/>
                              </w:divBdr>
                              <w:divsChild>
                                <w:div w:id="368530668">
                                  <w:marLeft w:val="0"/>
                                  <w:marRight w:val="0"/>
                                  <w:marTop w:val="0"/>
                                  <w:marBottom w:val="0"/>
                                  <w:divBdr>
                                    <w:top w:val="none" w:sz="0" w:space="0" w:color="auto"/>
                                    <w:left w:val="none" w:sz="0" w:space="0" w:color="auto"/>
                                    <w:bottom w:val="none" w:sz="0" w:space="0" w:color="auto"/>
                                    <w:right w:val="none" w:sz="0" w:space="0" w:color="auto"/>
                                  </w:divBdr>
                                  <w:divsChild>
                                    <w:div w:id="13897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59525">
          <w:marLeft w:val="0"/>
          <w:marRight w:val="0"/>
          <w:marTop w:val="0"/>
          <w:marBottom w:val="0"/>
          <w:divBdr>
            <w:top w:val="none" w:sz="0" w:space="0" w:color="auto"/>
            <w:left w:val="none" w:sz="0" w:space="0" w:color="auto"/>
            <w:bottom w:val="none" w:sz="0" w:space="0" w:color="auto"/>
            <w:right w:val="none" w:sz="0" w:space="0" w:color="auto"/>
          </w:divBdr>
          <w:divsChild>
            <w:div w:id="1208253455">
              <w:marLeft w:val="0"/>
              <w:marRight w:val="0"/>
              <w:marTop w:val="0"/>
              <w:marBottom w:val="0"/>
              <w:divBdr>
                <w:top w:val="none" w:sz="0" w:space="0" w:color="auto"/>
                <w:left w:val="none" w:sz="0" w:space="0" w:color="auto"/>
                <w:bottom w:val="none" w:sz="0" w:space="0" w:color="auto"/>
                <w:right w:val="none" w:sz="0" w:space="0" w:color="auto"/>
              </w:divBdr>
              <w:divsChild>
                <w:div w:id="1852403545">
                  <w:marLeft w:val="0"/>
                  <w:marRight w:val="0"/>
                  <w:marTop w:val="0"/>
                  <w:marBottom w:val="0"/>
                  <w:divBdr>
                    <w:top w:val="none" w:sz="0" w:space="0" w:color="auto"/>
                    <w:left w:val="none" w:sz="0" w:space="0" w:color="auto"/>
                    <w:bottom w:val="none" w:sz="0" w:space="0" w:color="auto"/>
                    <w:right w:val="none" w:sz="0" w:space="0" w:color="auto"/>
                  </w:divBdr>
                  <w:divsChild>
                    <w:div w:id="507327338">
                      <w:marLeft w:val="0"/>
                      <w:marRight w:val="0"/>
                      <w:marTop w:val="0"/>
                      <w:marBottom w:val="0"/>
                      <w:divBdr>
                        <w:top w:val="none" w:sz="0" w:space="0" w:color="auto"/>
                        <w:left w:val="none" w:sz="0" w:space="0" w:color="auto"/>
                        <w:bottom w:val="none" w:sz="0" w:space="0" w:color="auto"/>
                        <w:right w:val="none" w:sz="0" w:space="0" w:color="auto"/>
                      </w:divBdr>
                      <w:divsChild>
                        <w:div w:id="1075935962">
                          <w:marLeft w:val="0"/>
                          <w:marRight w:val="0"/>
                          <w:marTop w:val="0"/>
                          <w:marBottom w:val="0"/>
                          <w:divBdr>
                            <w:top w:val="none" w:sz="0" w:space="0" w:color="auto"/>
                            <w:left w:val="none" w:sz="0" w:space="0" w:color="auto"/>
                            <w:bottom w:val="none" w:sz="0" w:space="0" w:color="auto"/>
                            <w:right w:val="none" w:sz="0" w:space="0" w:color="auto"/>
                          </w:divBdr>
                          <w:divsChild>
                            <w:div w:id="1092167741">
                              <w:marLeft w:val="0"/>
                              <w:marRight w:val="0"/>
                              <w:marTop w:val="0"/>
                              <w:marBottom w:val="0"/>
                              <w:divBdr>
                                <w:top w:val="none" w:sz="0" w:space="0" w:color="auto"/>
                                <w:left w:val="none" w:sz="0" w:space="0" w:color="auto"/>
                                <w:bottom w:val="none" w:sz="0" w:space="0" w:color="auto"/>
                                <w:right w:val="none" w:sz="0" w:space="0" w:color="auto"/>
                              </w:divBdr>
                              <w:divsChild>
                                <w:div w:id="860777318">
                                  <w:marLeft w:val="0"/>
                                  <w:marRight w:val="0"/>
                                  <w:marTop w:val="0"/>
                                  <w:marBottom w:val="0"/>
                                  <w:divBdr>
                                    <w:top w:val="none" w:sz="0" w:space="0" w:color="auto"/>
                                    <w:left w:val="none" w:sz="0" w:space="0" w:color="auto"/>
                                    <w:bottom w:val="none" w:sz="0" w:space="0" w:color="auto"/>
                                    <w:right w:val="none" w:sz="0" w:space="0" w:color="auto"/>
                                  </w:divBdr>
                                  <w:divsChild>
                                    <w:div w:id="6984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av/uk-england-21525110/bristol-bus-boycott-50-years-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516D4-39D6-4080-8D87-4360A247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Tumi Olaoshun</dc:creator>
  <cp:keywords/>
  <dc:description/>
  <cp:lastModifiedBy>Clare Robinson</cp:lastModifiedBy>
  <cp:revision>2</cp:revision>
  <dcterms:created xsi:type="dcterms:W3CDTF">2020-06-17T12:35:00Z</dcterms:created>
  <dcterms:modified xsi:type="dcterms:W3CDTF">2020-06-17T12:35:00Z</dcterms:modified>
</cp:coreProperties>
</file>